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76A1" w14:textId="77777777" w:rsidR="00600A75" w:rsidRPr="00AE6B34" w:rsidRDefault="00967B0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Effectief werken</w:t>
      </w:r>
    </w:p>
    <w:p w14:paraId="3072DEB3" w14:textId="77777777" w:rsidR="0007662C" w:rsidRDefault="0007662C"/>
    <w:p w14:paraId="41D63532" w14:textId="77777777" w:rsidR="0007662C" w:rsidRPr="00AE6B34" w:rsidRDefault="0007662C" w:rsidP="0007662C">
      <w:pPr>
        <w:rPr>
          <w:b/>
          <w:bCs/>
          <w:i/>
          <w:iCs/>
        </w:rPr>
      </w:pPr>
      <w:r w:rsidRPr="00AE6B34">
        <w:rPr>
          <w:b/>
          <w:bCs/>
          <w:i/>
          <w:iCs/>
        </w:rPr>
        <w:t>Algemeen</w:t>
      </w:r>
    </w:p>
    <w:p w14:paraId="51C39388" w14:textId="77777777" w:rsidR="00235270" w:rsidRDefault="00600A75">
      <w:r>
        <w:t xml:space="preserve">De workshop </w:t>
      </w:r>
      <w:r w:rsidR="0007662C">
        <w:t>biedt</w:t>
      </w:r>
      <w:r w:rsidR="00295ADE">
        <w:t xml:space="preserve"> de medewerkers </w:t>
      </w:r>
      <w:r w:rsidR="00967B0E">
        <w:t>inzicht</w:t>
      </w:r>
      <w:r w:rsidR="00295ADE">
        <w:t xml:space="preserve"> </w:t>
      </w:r>
      <w:r w:rsidR="00F43AED">
        <w:t>i</w:t>
      </w:r>
      <w:r w:rsidR="00914B1B">
        <w:t>n elkaars werkzaamheden</w:t>
      </w:r>
      <w:r w:rsidR="00AA2B61">
        <w:t xml:space="preserve"> en een </w:t>
      </w:r>
      <w:r w:rsidR="00295ADE">
        <w:t>leidraad</w:t>
      </w:r>
      <w:r w:rsidR="00AA2B61">
        <w:t xml:space="preserve"> om effectiever samen te werken</w:t>
      </w:r>
      <w:r w:rsidR="00914B1B">
        <w:t xml:space="preserve">. </w:t>
      </w:r>
      <w:r w:rsidR="004E6A3B">
        <w:t>Hierbij staan de volgende onderwerpen centraal:</w:t>
      </w:r>
    </w:p>
    <w:p w14:paraId="56FFB67A" w14:textId="77777777" w:rsidR="004E6A3B" w:rsidRDefault="00914B1B" w:rsidP="004E6A3B">
      <w:pPr>
        <w:pStyle w:val="Lijstalinea"/>
        <w:numPr>
          <w:ilvl w:val="0"/>
          <w:numId w:val="16"/>
        </w:numPr>
      </w:pPr>
      <w:r>
        <w:t xml:space="preserve">Inzicht </w:t>
      </w:r>
      <w:r w:rsidR="00295ADE">
        <w:t xml:space="preserve">in de </w:t>
      </w:r>
      <w:r>
        <w:t>werkzaamheden</w:t>
      </w:r>
    </w:p>
    <w:p w14:paraId="2B0839A4" w14:textId="77777777" w:rsidR="004E6A3B" w:rsidRDefault="00914B1B" w:rsidP="004E6A3B">
      <w:pPr>
        <w:pStyle w:val="Lijstalinea"/>
        <w:numPr>
          <w:ilvl w:val="0"/>
          <w:numId w:val="16"/>
        </w:numPr>
      </w:pPr>
      <w:r>
        <w:t xml:space="preserve">Waardering </w:t>
      </w:r>
      <w:r w:rsidR="007826EB">
        <w:t>voor elkaars werkzaamheden</w:t>
      </w:r>
    </w:p>
    <w:p w14:paraId="759821D1" w14:textId="77777777" w:rsidR="004E6A3B" w:rsidRDefault="00C730F4" w:rsidP="004E6A3B">
      <w:pPr>
        <w:pStyle w:val="Lijstalinea"/>
        <w:numPr>
          <w:ilvl w:val="0"/>
          <w:numId w:val="16"/>
        </w:numPr>
      </w:pPr>
      <w:r>
        <w:t xml:space="preserve">Tips </w:t>
      </w:r>
      <w:r w:rsidR="00295ADE">
        <w:t xml:space="preserve">om </w:t>
      </w:r>
      <w:r>
        <w:t>e</w:t>
      </w:r>
      <w:r w:rsidR="00914B1B">
        <w:t>ffectiever samen</w:t>
      </w:r>
      <w:r w:rsidR="00295ADE">
        <w:t xml:space="preserve"> te </w:t>
      </w:r>
      <w:r w:rsidR="00914B1B">
        <w:t>werken</w:t>
      </w:r>
      <w:r w:rsidR="004E6A3B">
        <w:t xml:space="preserve"> </w:t>
      </w:r>
    </w:p>
    <w:p w14:paraId="68563593" w14:textId="77777777" w:rsidR="00235270" w:rsidRDefault="00235270"/>
    <w:p w14:paraId="4E5242E9" w14:textId="77777777" w:rsidR="0007662C" w:rsidRPr="00AE6B34" w:rsidRDefault="0007662C">
      <w:pPr>
        <w:rPr>
          <w:b/>
          <w:bCs/>
          <w:i/>
          <w:iCs/>
        </w:rPr>
      </w:pPr>
      <w:r w:rsidRPr="00AE6B34">
        <w:rPr>
          <w:b/>
          <w:bCs/>
          <w:i/>
          <w:iCs/>
        </w:rPr>
        <w:t>Resultaat</w:t>
      </w:r>
    </w:p>
    <w:p w14:paraId="44DDBDCF" w14:textId="77777777" w:rsidR="0007662C" w:rsidRDefault="00600A75">
      <w:r>
        <w:t>Na de workshop:</w:t>
      </w:r>
    </w:p>
    <w:p w14:paraId="09C78DE3" w14:textId="77777777" w:rsidR="00914B1B" w:rsidRDefault="00295ADE" w:rsidP="00600A75">
      <w:pPr>
        <w:pStyle w:val="Lijstalinea"/>
        <w:numPr>
          <w:ilvl w:val="0"/>
          <w:numId w:val="14"/>
        </w:numPr>
      </w:pPr>
      <w:r>
        <w:t>h</w:t>
      </w:r>
      <w:r w:rsidR="00914B1B">
        <w:t>eeft</w:t>
      </w:r>
      <w:r w:rsidR="00600A75">
        <w:t xml:space="preserve"> de deelnemer </w:t>
      </w:r>
      <w:r w:rsidR="00914B1B">
        <w:t>kennis van de werkzaamheden van zijn collega’s;</w:t>
      </w:r>
    </w:p>
    <w:p w14:paraId="479AEF38" w14:textId="77777777" w:rsidR="00600A75" w:rsidRDefault="00295ADE" w:rsidP="00600A75">
      <w:pPr>
        <w:pStyle w:val="Lijstalinea"/>
        <w:numPr>
          <w:ilvl w:val="0"/>
          <w:numId w:val="14"/>
        </w:numPr>
      </w:pPr>
      <w:r>
        <w:t>h</w:t>
      </w:r>
      <w:r w:rsidR="00914B1B">
        <w:t>eeft de</w:t>
      </w:r>
      <w:r w:rsidR="009C47A0">
        <w:t xml:space="preserve"> deelnemer </w:t>
      </w:r>
      <w:r w:rsidR="00914B1B">
        <w:t xml:space="preserve">inzicht in de invloed </w:t>
      </w:r>
      <w:r w:rsidR="00AA2B61">
        <w:t>op</w:t>
      </w:r>
      <w:r w:rsidR="00914B1B">
        <w:t xml:space="preserve"> elkaars werkzaamheden; </w:t>
      </w:r>
    </w:p>
    <w:p w14:paraId="1DD80233" w14:textId="77777777" w:rsidR="009C47A0" w:rsidRDefault="00295ADE" w:rsidP="009C47A0">
      <w:pPr>
        <w:pStyle w:val="Lijstalinea"/>
        <w:numPr>
          <w:ilvl w:val="0"/>
          <w:numId w:val="14"/>
        </w:numPr>
      </w:pPr>
      <w:r>
        <w:t>h</w:t>
      </w:r>
      <w:r w:rsidR="00914B1B">
        <w:t>eeft</w:t>
      </w:r>
      <w:r w:rsidR="009C47A0">
        <w:t xml:space="preserve"> de deelnemer </w:t>
      </w:r>
      <w:r w:rsidR="00914B1B">
        <w:t>een helder beeld van</w:t>
      </w:r>
      <w:r w:rsidR="00C36D27">
        <w:t xml:space="preserve"> en over</w:t>
      </w:r>
      <w:r w:rsidR="00914B1B">
        <w:t xml:space="preserve"> de waardering van zijn collega’s;</w:t>
      </w:r>
    </w:p>
    <w:p w14:paraId="02D9239E" w14:textId="77777777" w:rsidR="00600A75" w:rsidRDefault="007826EB" w:rsidP="00600A75">
      <w:pPr>
        <w:pStyle w:val="Lijstalinea"/>
        <w:numPr>
          <w:ilvl w:val="0"/>
          <w:numId w:val="14"/>
        </w:numPr>
      </w:pPr>
      <w:r>
        <w:t xml:space="preserve">beschikt </w:t>
      </w:r>
      <w:r w:rsidR="00C36D27">
        <w:t xml:space="preserve">de deelnemer </w:t>
      </w:r>
      <w:r>
        <w:t xml:space="preserve">over </w:t>
      </w:r>
      <w:r w:rsidR="00C36D27">
        <w:t>praktische tips om effectiever samen te werken</w:t>
      </w:r>
      <w:r w:rsidR="00600A75">
        <w:t>;</w:t>
      </w:r>
    </w:p>
    <w:p w14:paraId="5F3803A4" w14:textId="77777777" w:rsidR="00600A75" w:rsidRDefault="00295ADE" w:rsidP="00600A75">
      <w:pPr>
        <w:pStyle w:val="Lijstalinea"/>
        <w:numPr>
          <w:ilvl w:val="0"/>
          <w:numId w:val="14"/>
        </w:numPr>
      </w:pPr>
      <w:r>
        <w:t>i</w:t>
      </w:r>
      <w:r w:rsidR="00600A75">
        <w:t xml:space="preserve">s de deelnemer zich bewust van </w:t>
      </w:r>
      <w:r w:rsidR="00C36D27">
        <w:t>zijn eigen invloed op effectief samenwerken</w:t>
      </w:r>
      <w:r w:rsidR="00914B1B">
        <w:t>.</w:t>
      </w:r>
    </w:p>
    <w:p w14:paraId="02F0A0F9" w14:textId="77777777" w:rsidR="00600A75" w:rsidRDefault="00600A75">
      <w:pPr>
        <w:rPr>
          <w:b/>
          <w:bCs/>
          <w:i/>
          <w:iCs/>
        </w:rPr>
      </w:pPr>
    </w:p>
    <w:p w14:paraId="645C1445" w14:textId="77777777" w:rsidR="0007662C" w:rsidRPr="00AE6B34" w:rsidRDefault="0007662C">
      <w:pPr>
        <w:rPr>
          <w:b/>
          <w:bCs/>
          <w:i/>
          <w:iCs/>
        </w:rPr>
      </w:pPr>
      <w:r w:rsidRPr="00AE6B34">
        <w:rPr>
          <w:b/>
          <w:bCs/>
          <w:i/>
          <w:iCs/>
        </w:rPr>
        <w:t xml:space="preserve">Duur </w:t>
      </w:r>
    </w:p>
    <w:p w14:paraId="3B829487" w14:textId="77777777" w:rsidR="0007662C" w:rsidRDefault="009C47A0">
      <w:r>
        <w:t>De workshop duurt 3 uur</w:t>
      </w:r>
      <w:r w:rsidR="0007662C">
        <w:t xml:space="preserve">. </w:t>
      </w:r>
    </w:p>
    <w:p w14:paraId="1B88DA62" w14:textId="77777777" w:rsidR="009C47A0" w:rsidRDefault="009C47A0"/>
    <w:p w14:paraId="6C2EA52F" w14:textId="77777777" w:rsidR="009C47A0" w:rsidRDefault="009C47A0"/>
    <w:p w14:paraId="5483F622" w14:textId="77777777" w:rsidR="009C47A0" w:rsidRDefault="009C47A0"/>
    <w:p w14:paraId="65864C24" w14:textId="77777777" w:rsidR="009C47A0" w:rsidRDefault="009C47A0"/>
    <w:p w14:paraId="6C240074" w14:textId="77777777" w:rsidR="009C47A0" w:rsidRDefault="009C47A0"/>
    <w:p w14:paraId="3C325A40" w14:textId="77777777" w:rsidR="007826EB" w:rsidRDefault="007826EB"/>
    <w:p w14:paraId="72BD29AE" w14:textId="77777777" w:rsidR="007826EB" w:rsidRDefault="007826EB"/>
    <w:p w14:paraId="5DF4EFA5" w14:textId="77777777" w:rsidR="007826EB" w:rsidRDefault="007826EB"/>
    <w:p w14:paraId="189A7B77" w14:textId="77777777" w:rsidR="009C47A0" w:rsidRDefault="009C47A0"/>
    <w:p w14:paraId="797F34A2" w14:textId="77777777" w:rsidR="009C47A0" w:rsidRDefault="009C47A0"/>
    <w:p w14:paraId="201311BB" w14:textId="77777777" w:rsidR="009C47A0" w:rsidRDefault="009C47A0"/>
    <w:p w14:paraId="169BF58C" w14:textId="77777777" w:rsidR="00AE6B34" w:rsidRPr="00600A75" w:rsidRDefault="009C47A0" w:rsidP="00AE6B34">
      <w:pPr>
        <w:tabs>
          <w:tab w:val="left" w:pos="920"/>
        </w:tabs>
      </w:pPr>
      <w:r>
        <w:rPr>
          <w:b/>
          <w:bCs/>
          <w:i/>
          <w:iCs/>
        </w:rPr>
        <w:lastRenderedPageBreak/>
        <w:t xml:space="preserve">Draaiboek: </w:t>
      </w:r>
      <w:r w:rsidR="00914B1B">
        <w:rPr>
          <w:b/>
          <w:bCs/>
          <w:i/>
          <w:iCs/>
        </w:rPr>
        <w:t>Effectief werken</w:t>
      </w:r>
    </w:p>
    <w:p w14:paraId="7827C1B0" w14:textId="77777777" w:rsidR="00235270" w:rsidRDefault="002352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6"/>
        <w:gridCol w:w="2836"/>
        <w:gridCol w:w="2351"/>
        <w:gridCol w:w="3631"/>
        <w:gridCol w:w="4352"/>
      </w:tblGrid>
      <w:tr w:rsidR="00F02AD4" w14:paraId="1AC63D28" w14:textId="77777777" w:rsidTr="00AE6B34">
        <w:tc>
          <w:tcPr>
            <w:tcW w:w="826" w:type="dxa"/>
            <w:shd w:val="clear" w:color="auto" w:fill="538135" w:themeFill="accent6" w:themeFillShade="BF"/>
          </w:tcPr>
          <w:p w14:paraId="283E883B" w14:textId="77777777" w:rsidR="007624B0" w:rsidRPr="007624B0" w:rsidRDefault="007624B0">
            <w:pPr>
              <w:rPr>
                <w:b/>
                <w:bCs/>
                <w:i/>
                <w:iCs/>
              </w:rPr>
            </w:pPr>
            <w:r w:rsidRPr="007624B0">
              <w:rPr>
                <w:b/>
                <w:bCs/>
                <w:i/>
                <w:iCs/>
              </w:rPr>
              <w:t>Tijd</w:t>
            </w:r>
          </w:p>
        </w:tc>
        <w:tc>
          <w:tcPr>
            <w:tcW w:w="2836" w:type="dxa"/>
            <w:shd w:val="clear" w:color="auto" w:fill="538135" w:themeFill="accent6" w:themeFillShade="BF"/>
          </w:tcPr>
          <w:p w14:paraId="01FD0CB0" w14:textId="77777777" w:rsidR="007624B0" w:rsidRPr="007624B0" w:rsidRDefault="007624B0">
            <w:pPr>
              <w:rPr>
                <w:b/>
                <w:bCs/>
                <w:i/>
                <w:iCs/>
              </w:rPr>
            </w:pPr>
            <w:r w:rsidRPr="007624B0">
              <w:rPr>
                <w:b/>
                <w:bCs/>
                <w:i/>
                <w:iCs/>
              </w:rPr>
              <w:t>Onderwerp/leerinhoud</w:t>
            </w:r>
          </w:p>
        </w:tc>
        <w:tc>
          <w:tcPr>
            <w:tcW w:w="2351" w:type="dxa"/>
            <w:shd w:val="clear" w:color="auto" w:fill="538135" w:themeFill="accent6" w:themeFillShade="BF"/>
          </w:tcPr>
          <w:p w14:paraId="63DC79D4" w14:textId="77777777" w:rsidR="007624B0" w:rsidRPr="007624B0" w:rsidRDefault="007624B0">
            <w:pPr>
              <w:rPr>
                <w:b/>
                <w:bCs/>
                <w:i/>
                <w:iCs/>
              </w:rPr>
            </w:pPr>
            <w:r w:rsidRPr="007624B0">
              <w:rPr>
                <w:b/>
                <w:bCs/>
                <w:i/>
                <w:iCs/>
              </w:rPr>
              <w:t>Werkvorm</w:t>
            </w:r>
          </w:p>
        </w:tc>
        <w:tc>
          <w:tcPr>
            <w:tcW w:w="3631" w:type="dxa"/>
            <w:shd w:val="clear" w:color="auto" w:fill="538135" w:themeFill="accent6" w:themeFillShade="BF"/>
          </w:tcPr>
          <w:p w14:paraId="1C3A9535" w14:textId="77777777" w:rsidR="007624B0" w:rsidRPr="007624B0" w:rsidRDefault="007624B0">
            <w:pPr>
              <w:rPr>
                <w:b/>
                <w:bCs/>
                <w:i/>
                <w:iCs/>
              </w:rPr>
            </w:pPr>
            <w:r w:rsidRPr="007624B0">
              <w:rPr>
                <w:b/>
                <w:bCs/>
                <w:i/>
                <w:iCs/>
              </w:rPr>
              <w:t>Hulpmiddelen</w:t>
            </w:r>
          </w:p>
        </w:tc>
        <w:tc>
          <w:tcPr>
            <w:tcW w:w="4352" w:type="dxa"/>
            <w:shd w:val="clear" w:color="auto" w:fill="538135" w:themeFill="accent6" w:themeFillShade="BF"/>
          </w:tcPr>
          <w:p w14:paraId="0E7ADEE9" w14:textId="77777777" w:rsidR="007624B0" w:rsidRPr="007624B0" w:rsidRDefault="007624B0">
            <w:pPr>
              <w:rPr>
                <w:b/>
                <w:bCs/>
                <w:i/>
                <w:iCs/>
              </w:rPr>
            </w:pPr>
            <w:r w:rsidRPr="007624B0">
              <w:rPr>
                <w:b/>
                <w:bCs/>
                <w:i/>
                <w:iCs/>
              </w:rPr>
              <w:t>Didactische aandachtspunten</w:t>
            </w:r>
          </w:p>
        </w:tc>
      </w:tr>
      <w:tr w:rsidR="00F02AD4" w14:paraId="7D078319" w14:textId="77777777" w:rsidTr="00DE300C">
        <w:tc>
          <w:tcPr>
            <w:tcW w:w="826" w:type="dxa"/>
          </w:tcPr>
          <w:p w14:paraId="4224D6F6" w14:textId="77777777" w:rsidR="007624B0" w:rsidRDefault="009A0B88">
            <w:r>
              <w:t>‘</w:t>
            </w:r>
            <w:r w:rsidR="0098654D">
              <w:t>3</w:t>
            </w:r>
            <w:r w:rsidR="00E87EF0">
              <w:t>0</w:t>
            </w:r>
          </w:p>
        </w:tc>
        <w:tc>
          <w:tcPr>
            <w:tcW w:w="2836" w:type="dxa"/>
          </w:tcPr>
          <w:p w14:paraId="1A577462" w14:textId="77777777" w:rsidR="007624B0" w:rsidRPr="000858DD" w:rsidRDefault="00C36D27" w:rsidP="00E97B55">
            <w:pPr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 w:rsidR="00E97B55">
              <w:rPr>
                <w:i/>
                <w:iCs/>
              </w:rPr>
              <w:t xml:space="preserve">itleg programma </w:t>
            </w:r>
            <w:r w:rsidR="0098654D">
              <w:rPr>
                <w:i/>
                <w:iCs/>
              </w:rPr>
              <w:t xml:space="preserve">en doel </w:t>
            </w:r>
            <w:r w:rsidR="00E97B55">
              <w:rPr>
                <w:i/>
                <w:iCs/>
              </w:rPr>
              <w:t>workshop</w:t>
            </w:r>
          </w:p>
        </w:tc>
        <w:tc>
          <w:tcPr>
            <w:tcW w:w="2351" w:type="dxa"/>
          </w:tcPr>
          <w:p w14:paraId="2818A55A" w14:textId="77777777" w:rsidR="007624B0" w:rsidRDefault="00C36D27">
            <w:r>
              <w:t>Doceren</w:t>
            </w:r>
          </w:p>
        </w:tc>
        <w:tc>
          <w:tcPr>
            <w:tcW w:w="3631" w:type="dxa"/>
          </w:tcPr>
          <w:p w14:paraId="548C27B0" w14:textId="77777777" w:rsidR="009A0B88" w:rsidRDefault="009A0B88" w:rsidP="009A0B88">
            <w:pPr>
              <w:pStyle w:val="Lijstalinea"/>
              <w:numPr>
                <w:ilvl w:val="0"/>
                <w:numId w:val="3"/>
              </w:numPr>
            </w:pPr>
            <w:r>
              <w:t>Programma workshop</w:t>
            </w:r>
            <w:r w:rsidR="00C36D27">
              <w:t xml:space="preserve"> (PowerPoint)</w:t>
            </w:r>
          </w:p>
          <w:p w14:paraId="1FDB7B68" w14:textId="77777777" w:rsidR="00AE6B34" w:rsidRDefault="00F12FA9" w:rsidP="009A0B88">
            <w:pPr>
              <w:pStyle w:val="Lijstalinea"/>
              <w:numPr>
                <w:ilvl w:val="0"/>
                <w:numId w:val="3"/>
              </w:numPr>
            </w:pPr>
            <w:r>
              <w:t>Beamer</w:t>
            </w:r>
          </w:p>
        </w:tc>
        <w:tc>
          <w:tcPr>
            <w:tcW w:w="4352" w:type="dxa"/>
          </w:tcPr>
          <w:p w14:paraId="421A10E9" w14:textId="77777777" w:rsidR="00E97B55" w:rsidRDefault="00E97B55" w:rsidP="00295ADE">
            <w:r>
              <w:t>Uitleg va</w:t>
            </w:r>
            <w:r w:rsidR="00FC11CF">
              <w:t>n het programma</w:t>
            </w:r>
            <w:r w:rsidR="00C36D27">
              <w:t xml:space="preserve">, </w:t>
            </w:r>
            <w:r w:rsidR="00295ADE">
              <w:t xml:space="preserve">het </w:t>
            </w:r>
            <w:r w:rsidR="0098654D">
              <w:t xml:space="preserve">doel </w:t>
            </w:r>
            <w:r w:rsidR="00FC11CF">
              <w:t>van de workshop</w:t>
            </w:r>
            <w:r w:rsidR="00C36D27">
              <w:t xml:space="preserve"> en </w:t>
            </w:r>
            <w:r w:rsidR="00295ADE">
              <w:t xml:space="preserve">een </w:t>
            </w:r>
            <w:r w:rsidR="00C36D27">
              <w:t xml:space="preserve">helder appèl op </w:t>
            </w:r>
            <w:r w:rsidR="00295ADE">
              <w:t xml:space="preserve">een </w:t>
            </w:r>
            <w:r w:rsidR="00C36D27">
              <w:t>actieve bijdrage van alle deelnemers.</w:t>
            </w:r>
          </w:p>
        </w:tc>
      </w:tr>
      <w:tr w:rsidR="00F02AD4" w14:paraId="5932AE37" w14:textId="77777777" w:rsidTr="00E63B33">
        <w:trPr>
          <w:trHeight w:val="633"/>
        </w:trPr>
        <w:tc>
          <w:tcPr>
            <w:tcW w:w="826" w:type="dxa"/>
          </w:tcPr>
          <w:p w14:paraId="243D48B9" w14:textId="77777777" w:rsidR="00F02AD4" w:rsidRDefault="0098654D">
            <w:r>
              <w:t>‘30</w:t>
            </w:r>
          </w:p>
        </w:tc>
        <w:tc>
          <w:tcPr>
            <w:tcW w:w="2836" w:type="dxa"/>
          </w:tcPr>
          <w:p w14:paraId="5E1BB7BF" w14:textId="77777777" w:rsidR="00F02AD4" w:rsidRPr="000858DD" w:rsidRDefault="00F02AD4">
            <w:pPr>
              <w:rPr>
                <w:i/>
                <w:iCs/>
              </w:rPr>
            </w:pPr>
            <w:r w:rsidRPr="000858DD">
              <w:rPr>
                <w:i/>
                <w:iCs/>
              </w:rPr>
              <w:t>I</w:t>
            </w:r>
            <w:r w:rsidR="008A173E">
              <w:rPr>
                <w:i/>
                <w:iCs/>
              </w:rPr>
              <w:t xml:space="preserve">nzicht </w:t>
            </w:r>
            <w:r w:rsidR="00295ADE">
              <w:rPr>
                <w:i/>
                <w:iCs/>
              </w:rPr>
              <w:t xml:space="preserve">in de </w:t>
            </w:r>
            <w:r w:rsidR="008A173E">
              <w:rPr>
                <w:i/>
                <w:iCs/>
              </w:rPr>
              <w:t>werkzaamheden</w:t>
            </w:r>
          </w:p>
          <w:p w14:paraId="686512B8" w14:textId="77777777" w:rsidR="00DE300C" w:rsidRDefault="00DE300C"/>
          <w:p w14:paraId="088C121C" w14:textId="77777777" w:rsidR="00DE300C" w:rsidRDefault="00DE300C"/>
        </w:tc>
        <w:tc>
          <w:tcPr>
            <w:tcW w:w="2351" w:type="dxa"/>
          </w:tcPr>
          <w:p w14:paraId="009F79EB" w14:textId="77777777" w:rsidR="00F02AD4" w:rsidRDefault="00E96C47">
            <w:r>
              <w:t xml:space="preserve">Subgroepen ‘Presenteren’ </w:t>
            </w:r>
          </w:p>
          <w:p w14:paraId="0114D343" w14:textId="77777777" w:rsidR="00DE300C" w:rsidRDefault="00DE300C"/>
          <w:p w14:paraId="16F96F3C" w14:textId="77777777" w:rsidR="00DE300C" w:rsidRDefault="00DE300C" w:rsidP="00DE300C"/>
        </w:tc>
        <w:tc>
          <w:tcPr>
            <w:tcW w:w="3631" w:type="dxa"/>
          </w:tcPr>
          <w:p w14:paraId="7A2D111E" w14:textId="77777777" w:rsidR="00AE6B34" w:rsidRDefault="00AE6B34" w:rsidP="00AE6B34">
            <w:pPr>
              <w:pStyle w:val="Lijstalinea"/>
              <w:numPr>
                <w:ilvl w:val="0"/>
                <w:numId w:val="6"/>
              </w:numPr>
            </w:pPr>
            <w:r>
              <w:t>Flipover</w:t>
            </w:r>
            <w:r w:rsidR="00295ADE">
              <w:t>vellen</w:t>
            </w:r>
          </w:p>
          <w:p w14:paraId="2DF6A5EC" w14:textId="77777777" w:rsidR="00AE6B34" w:rsidRDefault="00AE6B34" w:rsidP="00AE6B34">
            <w:pPr>
              <w:pStyle w:val="Lijstalinea"/>
              <w:numPr>
                <w:ilvl w:val="0"/>
                <w:numId w:val="6"/>
              </w:numPr>
            </w:pPr>
            <w:r>
              <w:t>Stiften</w:t>
            </w:r>
          </w:p>
          <w:p w14:paraId="6A480DE6" w14:textId="77777777" w:rsidR="00AE6B34" w:rsidRDefault="00E96C47" w:rsidP="00AE6B34">
            <w:pPr>
              <w:pStyle w:val="Lijstalinea"/>
              <w:numPr>
                <w:ilvl w:val="0"/>
                <w:numId w:val="6"/>
              </w:numPr>
            </w:pPr>
            <w:r>
              <w:t>Tape</w:t>
            </w:r>
          </w:p>
        </w:tc>
        <w:tc>
          <w:tcPr>
            <w:tcW w:w="4352" w:type="dxa"/>
          </w:tcPr>
          <w:p w14:paraId="694A0F1D" w14:textId="77777777" w:rsidR="00F02AD4" w:rsidRDefault="00E96C47" w:rsidP="00295ADE">
            <w:r>
              <w:t xml:space="preserve">Verdeel de groep, zorg dat directe collega’s bij elkaar zitten. Laat </w:t>
            </w:r>
            <w:r w:rsidR="00295ADE">
              <w:t>hen</w:t>
            </w:r>
            <w:r>
              <w:t xml:space="preserve"> op papier zetten wat ze het leukst vinden aan hun werk en wat elke dag een uitdaging is. Daarna kort toelichten in de groep. </w:t>
            </w:r>
          </w:p>
        </w:tc>
      </w:tr>
      <w:tr w:rsidR="00F02AD4" w14:paraId="1EEC0226" w14:textId="77777777" w:rsidTr="00DE300C">
        <w:tc>
          <w:tcPr>
            <w:tcW w:w="826" w:type="dxa"/>
          </w:tcPr>
          <w:p w14:paraId="0852564A" w14:textId="77777777" w:rsidR="00F02AD4" w:rsidRDefault="0098654D">
            <w:r>
              <w:t>‘3</w:t>
            </w:r>
            <w:r w:rsidR="00DA6E05">
              <w:t>0</w:t>
            </w:r>
          </w:p>
        </w:tc>
        <w:tc>
          <w:tcPr>
            <w:tcW w:w="2836" w:type="dxa"/>
          </w:tcPr>
          <w:p w14:paraId="59C51459" w14:textId="77777777" w:rsidR="00F02AD4" w:rsidRPr="000858DD" w:rsidRDefault="00E96C47">
            <w:pPr>
              <w:rPr>
                <w:i/>
                <w:iCs/>
              </w:rPr>
            </w:pPr>
            <w:r>
              <w:rPr>
                <w:i/>
                <w:iCs/>
              </w:rPr>
              <w:t>Waardering</w:t>
            </w:r>
          </w:p>
        </w:tc>
        <w:tc>
          <w:tcPr>
            <w:tcW w:w="2351" w:type="dxa"/>
          </w:tcPr>
          <w:p w14:paraId="78AA6E66" w14:textId="77777777" w:rsidR="00F02AD4" w:rsidRDefault="00874509">
            <w:r>
              <w:t>Subgroepen en plenair</w:t>
            </w:r>
          </w:p>
        </w:tc>
        <w:tc>
          <w:tcPr>
            <w:tcW w:w="3631" w:type="dxa"/>
          </w:tcPr>
          <w:p w14:paraId="3D5A379D" w14:textId="77777777" w:rsidR="00B8399A" w:rsidRDefault="00295ADE" w:rsidP="00AE6B34">
            <w:pPr>
              <w:pStyle w:val="Lijstalinea"/>
              <w:numPr>
                <w:ilvl w:val="0"/>
                <w:numId w:val="9"/>
              </w:numPr>
            </w:pPr>
            <w:r>
              <w:t>Flipovervellen</w:t>
            </w:r>
          </w:p>
          <w:p w14:paraId="491465EA" w14:textId="77777777" w:rsidR="00B8399A" w:rsidRDefault="0014588F" w:rsidP="00AE6B34">
            <w:pPr>
              <w:pStyle w:val="Lijstalinea"/>
              <w:numPr>
                <w:ilvl w:val="0"/>
                <w:numId w:val="9"/>
              </w:numPr>
            </w:pPr>
            <w:r>
              <w:t>Rode, oranje, groen</w:t>
            </w:r>
            <w:r w:rsidR="00295ADE">
              <w:t>e</w:t>
            </w:r>
            <w:r>
              <w:t xml:space="preserve"> s</w:t>
            </w:r>
            <w:r w:rsidR="00B8399A">
              <w:t>tiften</w:t>
            </w:r>
          </w:p>
          <w:p w14:paraId="2E96A0B8" w14:textId="77777777" w:rsidR="0014588F" w:rsidRDefault="0014588F" w:rsidP="0014588F">
            <w:pPr>
              <w:pStyle w:val="Lijstalinea"/>
            </w:pPr>
          </w:p>
        </w:tc>
        <w:tc>
          <w:tcPr>
            <w:tcW w:w="4352" w:type="dxa"/>
          </w:tcPr>
          <w:p w14:paraId="63A07D19" w14:textId="77777777" w:rsidR="00874509" w:rsidRDefault="0014588F" w:rsidP="00295ADE">
            <w:r>
              <w:t>Iedereen loopt langs de fl</w:t>
            </w:r>
            <w:r w:rsidR="00295ADE">
              <w:t>ip</w:t>
            </w:r>
            <w:r w:rsidR="00820167">
              <w:t>o</w:t>
            </w:r>
            <w:r w:rsidR="00295ADE">
              <w:t>ver</w:t>
            </w:r>
            <w:r>
              <w:t>vellen en vult een compliment voor de collega</w:t>
            </w:r>
            <w:r w:rsidR="007826EB">
              <w:t>’s in. Plenair: toelichting en/</w:t>
            </w:r>
            <w:r>
              <w:t>of verduidelijking.</w:t>
            </w:r>
            <w:r w:rsidR="00874509">
              <w:t xml:space="preserve"> </w:t>
            </w:r>
            <w:r w:rsidR="00820167">
              <w:t>De groep die complimenten</w:t>
            </w:r>
            <w:r w:rsidR="00C367A1">
              <w:t xml:space="preserve"> krijgt reageert </w:t>
            </w:r>
            <w:r w:rsidR="00F12FA9">
              <w:t>hierop</w:t>
            </w:r>
            <w:r w:rsidR="00C367A1">
              <w:t xml:space="preserve"> en vult aan welk compliment ze missen en waarom. </w:t>
            </w:r>
          </w:p>
        </w:tc>
      </w:tr>
      <w:tr w:rsidR="00AE6B34" w14:paraId="73494FC2" w14:textId="77777777" w:rsidTr="00AE6B34">
        <w:tc>
          <w:tcPr>
            <w:tcW w:w="826" w:type="dxa"/>
            <w:shd w:val="clear" w:color="auto" w:fill="DBDBDB" w:themeFill="accent3" w:themeFillTint="66"/>
          </w:tcPr>
          <w:p w14:paraId="5F1B2C04" w14:textId="77777777" w:rsidR="00AE6B34" w:rsidRDefault="00874509">
            <w:r>
              <w:t>‘10</w:t>
            </w:r>
          </w:p>
        </w:tc>
        <w:tc>
          <w:tcPr>
            <w:tcW w:w="2836" w:type="dxa"/>
            <w:shd w:val="clear" w:color="auto" w:fill="DBDBDB" w:themeFill="accent3" w:themeFillTint="66"/>
          </w:tcPr>
          <w:p w14:paraId="307488D8" w14:textId="77777777" w:rsidR="00AE6B34" w:rsidRPr="00AE6B34" w:rsidRDefault="00F12FA9">
            <w:pPr>
              <w:rPr>
                <w:i/>
                <w:iCs/>
              </w:rPr>
            </w:pPr>
            <w:r w:rsidRPr="00AE6B34">
              <w:rPr>
                <w:i/>
                <w:iCs/>
              </w:rPr>
              <w:t>Koffiebreak</w:t>
            </w:r>
          </w:p>
        </w:tc>
        <w:tc>
          <w:tcPr>
            <w:tcW w:w="2351" w:type="dxa"/>
            <w:shd w:val="clear" w:color="auto" w:fill="DBDBDB" w:themeFill="accent3" w:themeFillTint="66"/>
          </w:tcPr>
          <w:p w14:paraId="01B295D2" w14:textId="77777777" w:rsidR="00AE6B34" w:rsidRDefault="00AE6B34"/>
        </w:tc>
        <w:tc>
          <w:tcPr>
            <w:tcW w:w="3631" w:type="dxa"/>
            <w:shd w:val="clear" w:color="auto" w:fill="DBDBDB" w:themeFill="accent3" w:themeFillTint="66"/>
          </w:tcPr>
          <w:p w14:paraId="3B2A5A7A" w14:textId="77777777" w:rsidR="00AE6B34" w:rsidRDefault="00AE6B34" w:rsidP="00AE6B34">
            <w:pPr>
              <w:pStyle w:val="Lijstalinea"/>
            </w:pPr>
          </w:p>
        </w:tc>
        <w:tc>
          <w:tcPr>
            <w:tcW w:w="4352" w:type="dxa"/>
            <w:shd w:val="clear" w:color="auto" w:fill="DBDBDB" w:themeFill="accent3" w:themeFillTint="66"/>
          </w:tcPr>
          <w:p w14:paraId="62DDD535" w14:textId="77777777" w:rsidR="00AE6B34" w:rsidRDefault="00AE6B34" w:rsidP="00071942"/>
        </w:tc>
      </w:tr>
      <w:tr w:rsidR="00071942" w14:paraId="04F47334" w14:textId="77777777" w:rsidTr="00DE300C">
        <w:tc>
          <w:tcPr>
            <w:tcW w:w="826" w:type="dxa"/>
          </w:tcPr>
          <w:p w14:paraId="5E85A8D4" w14:textId="77777777" w:rsidR="00071942" w:rsidRDefault="00DA6E05">
            <w:r>
              <w:t>‘</w:t>
            </w:r>
            <w:r w:rsidR="00E96C47">
              <w:t>30</w:t>
            </w:r>
          </w:p>
        </w:tc>
        <w:tc>
          <w:tcPr>
            <w:tcW w:w="2836" w:type="dxa"/>
          </w:tcPr>
          <w:p w14:paraId="48AAC7D3" w14:textId="77777777" w:rsidR="00071942" w:rsidRPr="000858DD" w:rsidRDefault="00820167">
            <w:pPr>
              <w:rPr>
                <w:i/>
                <w:iCs/>
              </w:rPr>
            </w:pPr>
            <w:r>
              <w:rPr>
                <w:i/>
                <w:iCs/>
              </w:rPr>
              <w:t>Samenwerken</w:t>
            </w:r>
          </w:p>
        </w:tc>
        <w:tc>
          <w:tcPr>
            <w:tcW w:w="2351" w:type="dxa"/>
          </w:tcPr>
          <w:p w14:paraId="5AC0B853" w14:textId="77777777" w:rsidR="00071942" w:rsidRDefault="00295ADE">
            <w:r>
              <w:t>Stoplicht</w:t>
            </w:r>
            <w:r w:rsidR="00924BE2">
              <w:t>methode</w:t>
            </w:r>
          </w:p>
        </w:tc>
        <w:tc>
          <w:tcPr>
            <w:tcW w:w="3631" w:type="dxa"/>
          </w:tcPr>
          <w:p w14:paraId="2E6C3DB7" w14:textId="77777777" w:rsidR="00AE6B34" w:rsidRDefault="00F12FA9" w:rsidP="000332F3">
            <w:pPr>
              <w:pStyle w:val="Lijstalinea"/>
              <w:numPr>
                <w:ilvl w:val="0"/>
                <w:numId w:val="4"/>
              </w:numPr>
            </w:pPr>
            <w:r>
              <w:t>Memoblaadjes</w:t>
            </w:r>
          </w:p>
        </w:tc>
        <w:tc>
          <w:tcPr>
            <w:tcW w:w="4352" w:type="dxa"/>
          </w:tcPr>
          <w:p w14:paraId="09886F19" w14:textId="77777777" w:rsidR="002314BB" w:rsidRDefault="00874509" w:rsidP="002314BB">
            <w:r>
              <w:t>De</w:t>
            </w:r>
            <w:r w:rsidR="002314BB">
              <w:t>ze oefening is kritisch en opbouwend</w:t>
            </w:r>
            <w:r w:rsidR="00820167">
              <w:t xml:space="preserve">. </w:t>
            </w:r>
            <w:r>
              <w:t xml:space="preserve"> </w:t>
            </w:r>
            <w:r w:rsidR="002314BB">
              <w:t>De deelnemers vullen een stoplicht voor de andere collega’s in.</w:t>
            </w:r>
          </w:p>
          <w:p w14:paraId="521ACED9" w14:textId="77777777" w:rsidR="002314BB" w:rsidRDefault="002314BB" w:rsidP="002314BB">
            <w:r>
              <w:t xml:space="preserve">Rood: gedrag </w:t>
            </w:r>
            <w:r w:rsidR="00EE6A10">
              <w:t>waarmee ze zouden mog</w:t>
            </w:r>
            <w:r w:rsidR="00295ADE">
              <w:t xml:space="preserve">en </w:t>
            </w:r>
            <w:r>
              <w:t>stoppen.</w:t>
            </w:r>
          </w:p>
          <w:p w14:paraId="697E4095" w14:textId="77777777" w:rsidR="002314BB" w:rsidRDefault="002314BB" w:rsidP="002314BB">
            <w:r>
              <w:t>Oranje: gedrag waar ze vooral mee door moeten gaan.</w:t>
            </w:r>
          </w:p>
          <w:p w14:paraId="2B808798" w14:textId="77777777" w:rsidR="002314BB" w:rsidRDefault="002314BB" w:rsidP="002314BB">
            <w:r>
              <w:t xml:space="preserve">Groen: </w:t>
            </w:r>
            <w:r w:rsidR="00295ADE">
              <w:t>n</w:t>
            </w:r>
            <w:r>
              <w:t>ieuw gedrag wat ze graag willen zien.</w:t>
            </w:r>
          </w:p>
          <w:p w14:paraId="7CDEA888" w14:textId="77777777" w:rsidR="00B8399A" w:rsidRDefault="002314BB" w:rsidP="002314BB">
            <w:r>
              <w:t>Korte toelichting vanuit de teams die het stoplicht</w:t>
            </w:r>
            <w:r w:rsidR="00B8399A">
              <w:t xml:space="preserve"> </w:t>
            </w:r>
            <w:r>
              <w:t>hebben ingevuld.</w:t>
            </w:r>
          </w:p>
        </w:tc>
      </w:tr>
      <w:tr w:rsidR="005E5D6E" w14:paraId="3E526F3B" w14:textId="77777777" w:rsidTr="004756B7">
        <w:trPr>
          <w:trHeight w:val="236"/>
        </w:trPr>
        <w:tc>
          <w:tcPr>
            <w:tcW w:w="826" w:type="dxa"/>
          </w:tcPr>
          <w:p w14:paraId="30F446DE" w14:textId="77777777" w:rsidR="005E5D6E" w:rsidRDefault="001A1EAE">
            <w:r>
              <w:t>‘</w:t>
            </w:r>
            <w:r w:rsidR="00E96C47">
              <w:t>30</w:t>
            </w:r>
          </w:p>
        </w:tc>
        <w:tc>
          <w:tcPr>
            <w:tcW w:w="2836" w:type="dxa"/>
          </w:tcPr>
          <w:p w14:paraId="264F763C" w14:textId="77777777" w:rsidR="005E5D6E" w:rsidRPr="000858DD" w:rsidRDefault="00820167">
            <w:pPr>
              <w:rPr>
                <w:i/>
                <w:iCs/>
              </w:rPr>
            </w:pPr>
            <w:r>
              <w:rPr>
                <w:i/>
                <w:iCs/>
              </w:rPr>
              <w:t>Deal sluiten en hulpvraag</w:t>
            </w:r>
          </w:p>
        </w:tc>
        <w:tc>
          <w:tcPr>
            <w:tcW w:w="2351" w:type="dxa"/>
          </w:tcPr>
          <w:p w14:paraId="5177AF7E" w14:textId="77777777" w:rsidR="005E5D6E" w:rsidRDefault="00924BE2">
            <w:r>
              <w:t>Overleg teams</w:t>
            </w:r>
          </w:p>
        </w:tc>
        <w:tc>
          <w:tcPr>
            <w:tcW w:w="3631" w:type="dxa"/>
          </w:tcPr>
          <w:p w14:paraId="77944A7D" w14:textId="77777777" w:rsidR="005E5D6E" w:rsidRDefault="00EE6A10" w:rsidP="00EE6A10">
            <w:pPr>
              <w:pStyle w:val="Lijstalinea"/>
              <w:numPr>
                <w:ilvl w:val="0"/>
                <w:numId w:val="19"/>
              </w:numPr>
            </w:pPr>
            <w:r>
              <w:t>N</w:t>
            </w:r>
            <w:r w:rsidR="00B72097">
              <w:t xml:space="preserve">.v.t. </w:t>
            </w:r>
          </w:p>
        </w:tc>
        <w:tc>
          <w:tcPr>
            <w:tcW w:w="4352" w:type="dxa"/>
          </w:tcPr>
          <w:p w14:paraId="0EFA95D3" w14:textId="77777777" w:rsidR="00F266EB" w:rsidRPr="001A1EAE" w:rsidRDefault="002314BB" w:rsidP="00295ADE">
            <w:r>
              <w:rPr>
                <w:iCs/>
              </w:rPr>
              <w:t xml:space="preserve">De teams gaan met </w:t>
            </w:r>
            <w:r w:rsidR="00295ADE">
              <w:rPr>
                <w:iCs/>
              </w:rPr>
              <w:t xml:space="preserve">hun </w:t>
            </w:r>
            <w:r>
              <w:rPr>
                <w:iCs/>
              </w:rPr>
              <w:t xml:space="preserve">eigen team in </w:t>
            </w:r>
            <w:r>
              <w:rPr>
                <w:iCs/>
              </w:rPr>
              <w:lastRenderedPageBreak/>
              <w:t xml:space="preserve">overleg en besluiten met welk groen stoplichtpunt ze doorgaan en </w:t>
            </w:r>
            <w:r w:rsidR="00295ADE">
              <w:rPr>
                <w:iCs/>
              </w:rPr>
              <w:t xml:space="preserve">met </w:t>
            </w:r>
            <w:r>
              <w:rPr>
                <w:iCs/>
              </w:rPr>
              <w:t xml:space="preserve">welk rood </w:t>
            </w:r>
            <w:r w:rsidR="00295ADE">
              <w:rPr>
                <w:iCs/>
              </w:rPr>
              <w:t xml:space="preserve">stoplichtpunt </w:t>
            </w:r>
            <w:r>
              <w:rPr>
                <w:iCs/>
              </w:rPr>
              <w:t xml:space="preserve">ze stoppen. Ze formuleren direct een hulpvraag aan de andere teams om dit voor elkaar te krijgen. </w:t>
            </w:r>
            <w:r w:rsidR="00B72097">
              <w:rPr>
                <w:iCs/>
              </w:rPr>
              <w:t>Plenaire terugkoppeling. Hierdoor krijg</w:t>
            </w:r>
            <w:r w:rsidR="00295ADE">
              <w:rPr>
                <w:iCs/>
              </w:rPr>
              <w:t xml:space="preserve">t elk </w:t>
            </w:r>
            <w:r w:rsidR="007826EB">
              <w:rPr>
                <w:iCs/>
              </w:rPr>
              <w:t xml:space="preserve">teamlid </w:t>
            </w:r>
            <w:r w:rsidR="00B72097">
              <w:rPr>
                <w:iCs/>
              </w:rPr>
              <w:t>medeverantwoordelijkheid</w:t>
            </w:r>
            <w:r>
              <w:rPr>
                <w:iCs/>
              </w:rPr>
              <w:t xml:space="preserve"> voor het slagen</w:t>
            </w:r>
            <w:r w:rsidR="00B72097">
              <w:rPr>
                <w:iCs/>
              </w:rPr>
              <w:t>. Ze maken met elkaar echt een deal!</w:t>
            </w:r>
          </w:p>
        </w:tc>
      </w:tr>
      <w:tr w:rsidR="00AF5053" w14:paraId="43E32F01" w14:textId="77777777" w:rsidTr="004756B7">
        <w:trPr>
          <w:trHeight w:val="236"/>
        </w:trPr>
        <w:tc>
          <w:tcPr>
            <w:tcW w:w="826" w:type="dxa"/>
          </w:tcPr>
          <w:p w14:paraId="7B821162" w14:textId="77777777" w:rsidR="00AF5053" w:rsidRDefault="00B8399A">
            <w:r>
              <w:lastRenderedPageBreak/>
              <w:t>‘</w:t>
            </w:r>
            <w:r w:rsidR="00E96C47">
              <w:t>15</w:t>
            </w:r>
          </w:p>
        </w:tc>
        <w:tc>
          <w:tcPr>
            <w:tcW w:w="2836" w:type="dxa"/>
          </w:tcPr>
          <w:p w14:paraId="47E1CC78" w14:textId="77777777" w:rsidR="00AF5053" w:rsidRPr="000858DD" w:rsidRDefault="00F12FA9">
            <w:pPr>
              <w:rPr>
                <w:i/>
                <w:iCs/>
              </w:rPr>
            </w:pPr>
            <w:r>
              <w:rPr>
                <w:i/>
                <w:iCs/>
              </w:rPr>
              <w:t>Afronding</w:t>
            </w:r>
          </w:p>
        </w:tc>
        <w:tc>
          <w:tcPr>
            <w:tcW w:w="2351" w:type="dxa"/>
          </w:tcPr>
          <w:p w14:paraId="3C6DF8C7" w14:textId="77777777" w:rsidR="00AF5053" w:rsidRDefault="00F12FA9">
            <w:r>
              <w:t>Reflectie</w:t>
            </w:r>
          </w:p>
        </w:tc>
        <w:tc>
          <w:tcPr>
            <w:tcW w:w="3631" w:type="dxa"/>
          </w:tcPr>
          <w:p w14:paraId="61EDB452" w14:textId="77777777" w:rsidR="00AE6B34" w:rsidRDefault="00AA2B61" w:rsidP="00295ADE">
            <w:pPr>
              <w:pStyle w:val="Lijstalinea"/>
              <w:numPr>
                <w:ilvl w:val="0"/>
                <w:numId w:val="19"/>
              </w:numPr>
            </w:pPr>
            <w:r>
              <w:t xml:space="preserve">Drankje </w:t>
            </w:r>
            <w:r w:rsidR="00F12FA9">
              <w:t xml:space="preserve"> </w:t>
            </w:r>
          </w:p>
        </w:tc>
        <w:tc>
          <w:tcPr>
            <w:tcW w:w="4352" w:type="dxa"/>
          </w:tcPr>
          <w:p w14:paraId="772B994F" w14:textId="77777777" w:rsidR="00F12FA9" w:rsidRPr="005E0942" w:rsidRDefault="00F12FA9" w:rsidP="00F12FA9">
            <w:pPr>
              <w:rPr>
                <w:i/>
                <w:iCs/>
              </w:rPr>
            </w:pPr>
            <w:r w:rsidRPr="005E0942">
              <w:rPr>
                <w:i/>
                <w:iCs/>
              </w:rPr>
              <w:t xml:space="preserve">Achteruit: </w:t>
            </w:r>
          </w:p>
          <w:p w14:paraId="5EA55EA3" w14:textId="77777777" w:rsidR="00F12FA9" w:rsidRDefault="00F12FA9" w:rsidP="00F12FA9">
            <w:r>
              <w:t xml:space="preserve">Wat neem je mee van deze dag? </w:t>
            </w:r>
          </w:p>
          <w:p w14:paraId="092C85A2" w14:textId="77777777" w:rsidR="00F12FA9" w:rsidRPr="005E0942" w:rsidRDefault="00F12FA9" w:rsidP="00F12FA9">
            <w:pPr>
              <w:rPr>
                <w:i/>
                <w:iCs/>
              </w:rPr>
            </w:pPr>
            <w:r w:rsidRPr="005E0942">
              <w:rPr>
                <w:i/>
                <w:iCs/>
              </w:rPr>
              <w:t xml:space="preserve">Vooruit: </w:t>
            </w:r>
          </w:p>
          <w:p w14:paraId="0C0F5958" w14:textId="77777777" w:rsidR="007353FB" w:rsidRDefault="00F12FA9" w:rsidP="007826EB">
            <w:r>
              <w:t>Waar ga je concreet mee aan de slag?</w:t>
            </w:r>
          </w:p>
        </w:tc>
      </w:tr>
      <w:tr w:rsidR="00BF7508" w14:paraId="0B7B71EA" w14:textId="77777777" w:rsidTr="004756B7">
        <w:trPr>
          <w:trHeight w:val="236"/>
        </w:trPr>
        <w:tc>
          <w:tcPr>
            <w:tcW w:w="826" w:type="dxa"/>
          </w:tcPr>
          <w:p w14:paraId="7D8F0F61" w14:textId="77777777" w:rsidR="00BF7508" w:rsidRDefault="00BF7508">
            <w:r>
              <w:t>‘</w:t>
            </w:r>
            <w:r w:rsidR="00AA2B61">
              <w:t>5</w:t>
            </w:r>
          </w:p>
        </w:tc>
        <w:tc>
          <w:tcPr>
            <w:tcW w:w="2836" w:type="dxa"/>
          </w:tcPr>
          <w:p w14:paraId="744DEA28" w14:textId="77777777" w:rsidR="00BF7508" w:rsidRPr="00E87EF0" w:rsidRDefault="00F12FA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Vooruitblik </w:t>
            </w:r>
          </w:p>
        </w:tc>
        <w:tc>
          <w:tcPr>
            <w:tcW w:w="2351" w:type="dxa"/>
          </w:tcPr>
          <w:p w14:paraId="6C1CEC5A" w14:textId="77777777" w:rsidR="00BF7508" w:rsidRDefault="00F12FA9">
            <w:r>
              <w:t>Uitleg</w:t>
            </w:r>
          </w:p>
        </w:tc>
        <w:tc>
          <w:tcPr>
            <w:tcW w:w="3631" w:type="dxa"/>
          </w:tcPr>
          <w:p w14:paraId="2CA42139" w14:textId="77777777" w:rsidR="00BF7508" w:rsidRDefault="00F12FA9" w:rsidP="00AE6B34">
            <w:pPr>
              <w:pStyle w:val="Lijstalinea"/>
              <w:numPr>
                <w:ilvl w:val="0"/>
                <w:numId w:val="13"/>
              </w:numPr>
            </w:pPr>
            <w:r>
              <w:t>B</w:t>
            </w:r>
            <w:r w:rsidR="00AE6B34">
              <w:t>eamer</w:t>
            </w:r>
          </w:p>
        </w:tc>
        <w:tc>
          <w:tcPr>
            <w:tcW w:w="4352" w:type="dxa"/>
          </w:tcPr>
          <w:p w14:paraId="2F9B4A2B" w14:textId="77777777" w:rsidR="00BF7508" w:rsidRDefault="00EE6A10" w:rsidP="007826EB">
            <w:r>
              <w:t>Vervolg uitleggen over kennis</w:t>
            </w:r>
            <w:bookmarkStart w:id="0" w:name="_GoBack"/>
            <w:bookmarkEnd w:id="0"/>
            <w:r w:rsidR="00F12FA9">
              <w:t xml:space="preserve">delen op de werkplek. </w:t>
            </w:r>
          </w:p>
          <w:p w14:paraId="737931E1" w14:textId="77777777" w:rsidR="00F12FA9" w:rsidRDefault="00F12FA9" w:rsidP="007826EB">
            <w:r>
              <w:t xml:space="preserve">Vraag: </w:t>
            </w:r>
            <w:r w:rsidR="007826EB">
              <w:t>e-</w:t>
            </w:r>
            <w:r>
              <w:t xml:space="preserve">mail ideeën ter aanvulling </w:t>
            </w:r>
            <w:r w:rsidR="007826EB">
              <w:t>op</w:t>
            </w:r>
            <w:r>
              <w:t xml:space="preserve"> de ideeën uit de interviews</w:t>
            </w:r>
            <w:r w:rsidR="002A582C">
              <w:t>.</w:t>
            </w:r>
            <w:r>
              <w:t xml:space="preserve"> </w:t>
            </w:r>
          </w:p>
        </w:tc>
      </w:tr>
    </w:tbl>
    <w:p w14:paraId="19CDC426" w14:textId="77777777" w:rsidR="007624B0" w:rsidRDefault="007624B0"/>
    <w:p w14:paraId="05EAAABE" w14:textId="77777777" w:rsidR="007624B0" w:rsidRDefault="007624B0"/>
    <w:p w14:paraId="16A4F2B3" w14:textId="77777777" w:rsidR="007624B0" w:rsidRDefault="007624B0"/>
    <w:p w14:paraId="50FF6EEE" w14:textId="77777777" w:rsidR="007624B0" w:rsidRDefault="007624B0"/>
    <w:p w14:paraId="724F7940" w14:textId="77777777" w:rsidR="007624B0" w:rsidRDefault="007624B0"/>
    <w:p w14:paraId="6DEB6F74" w14:textId="77777777" w:rsidR="007624B0" w:rsidRDefault="007624B0"/>
    <w:p w14:paraId="7C1FA1DC" w14:textId="77777777" w:rsidR="007624B0" w:rsidRDefault="007624B0"/>
    <w:p w14:paraId="64916457" w14:textId="77777777" w:rsidR="007624B0" w:rsidRDefault="007624B0"/>
    <w:p w14:paraId="38C33B57" w14:textId="77777777" w:rsidR="007624B0" w:rsidRDefault="007624B0"/>
    <w:p w14:paraId="34C85B5D" w14:textId="77777777" w:rsidR="00D53656" w:rsidRDefault="00D53656">
      <w:pPr>
        <w:rPr>
          <w:b/>
          <w:i/>
        </w:rPr>
      </w:pPr>
    </w:p>
    <w:sectPr w:rsidR="00D53656" w:rsidSect="007624B0">
      <w:headerReference w:type="default" r:id="rId9"/>
      <w:footerReference w:type="even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11A68" w14:textId="77777777" w:rsidR="00295ADE" w:rsidRDefault="00295ADE" w:rsidP="00AE6B34">
      <w:r>
        <w:separator/>
      </w:r>
    </w:p>
  </w:endnote>
  <w:endnote w:type="continuationSeparator" w:id="0">
    <w:p w14:paraId="5F19809B" w14:textId="77777777" w:rsidR="00295ADE" w:rsidRDefault="00295ADE" w:rsidP="00AE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B086" w14:textId="77777777" w:rsidR="00295ADE" w:rsidRDefault="00295ADE" w:rsidP="00600A7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52FA8B" w14:textId="77777777" w:rsidR="00295ADE" w:rsidRDefault="00295ADE" w:rsidP="000858D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2769" w14:textId="77777777" w:rsidR="00295ADE" w:rsidRDefault="00295ADE" w:rsidP="00E97B55">
    <w:pPr>
      <w:pStyle w:val="Voettekst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C1B3" w14:textId="77777777" w:rsidR="00295ADE" w:rsidRDefault="00295ADE" w:rsidP="00AE6B34">
      <w:r>
        <w:separator/>
      </w:r>
    </w:p>
  </w:footnote>
  <w:footnote w:type="continuationSeparator" w:id="0">
    <w:p w14:paraId="32EF2FF5" w14:textId="77777777" w:rsidR="00295ADE" w:rsidRDefault="00295ADE" w:rsidP="00AE6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32C9" w14:textId="77777777" w:rsidR="00295ADE" w:rsidRPr="000858DD" w:rsidRDefault="00295ADE" w:rsidP="00E97B55">
    <w:pPr>
      <w:pStyle w:val="Koptekst"/>
      <w:pBdr>
        <w:bottom w:val="single" w:sz="4" w:space="1" w:color="auto"/>
      </w:pBdr>
      <w:rPr>
        <w:b/>
        <w:bCs/>
        <w:i/>
        <w:iCs/>
      </w:rPr>
    </w:pPr>
    <w:r w:rsidRPr="000858DD">
      <w:rPr>
        <w:b/>
        <w:bCs/>
        <w:i/>
        <w:iCs/>
      </w:rPr>
      <w:t xml:space="preserve">Leren op de Werkplek – Workshop: </w:t>
    </w:r>
    <w:r>
      <w:rPr>
        <w:b/>
        <w:bCs/>
        <w:i/>
        <w:iCs/>
      </w:rPr>
      <w:t>Effectief werken</w:t>
    </w:r>
    <w:r w:rsidRPr="00E97B55">
      <w:rPr>
        <w:b/>
        <w:bCs/>
        <w:i/>
        <w:iCs/>
        <w:noProof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65F"/>
    <w:multiLevelType w:val="hybridMultilevel"/>
    <w:tmpl w:val="EC8C3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6AB"/>
    <w:multiLevelType w:val="hybridMultilevel"/>
    <w:tmpl w:val="EED06A94"/>
    <w:lvl w:ilvl="0" w:tplc="4C827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4FDB"/>
    <w:multiLevelType w:val="hybridMultilevel"/>
    <w:tmpl w:val="08B6A6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705"/>
    <w:multiLevelType w:val="hybridMultilevel"/>
    <w:tmpl w:val="16C037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74FCB"/>
    <w:multiLevelType w:val="hybridMultilevel"/>
    <w:tmpl w:val="DD324CE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857FE"/>
    <w:multiLevelType w:val="hybridMultilevel"/>
    <w:tmpl w:val="045C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63E9"/>
    <w:multiLevelType w:val="hybridMultilevel"/>
    <w:tmpl w:val="A43C3C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52C4"/>
    <w:multiLevelType w:val="hybridMultilevel"/>
    <w:tmpl w:val="D14005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A4D49"/>
    <w:multiLevelType w:val="hybridMultilevel"/>
    <w:tmpl w:val="6240A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7DA3"/>
    <w:multiLevelType w:val="hybridMultilevel"/>
    <w:tmpl w:val="40E4F7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0722A"/>
    <w:multiLevelType w:val="hybridMultilevel"/>
    <w:tmpl w:val="2580F4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8695C"/>
    <w:multiLevelType w:val="hybridMultilevel"/>
    <w:tmpl w:val="6A4A0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34CFC"/>
    <w:multiLevelType w:val="hybridMultilevel"/>
    <w:tmpl w:val="26643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910F8"/>
    <w:multiLevelType w:val="hybridMultilevel"/>
    <w:tmpl w:val="B080C2C4"/>
    <w:lvl w:ilvl="0" w:tplc="669CF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D7855"/>
    <w:multiLevelType w:val="hybridMultilevel"/>
    <w:tmpl w:val="56BE3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3D64"/>
    <w:multiLevelType w:val="hybridMultilevel"/>
    <w:tmpl w:val="EFC29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044D"/>
    <w:multiLevelType w:val="hybridMultilevel"/>
    <w:tmpl w:val="3942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34072"/>
    <w:multiLevelType w:val="hybridMultilevel"/>
    <w:tmpl w:val="4A922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225DC"/>
    <w:multiLevelType w:val="hybridMultilevel"/>
    <w:tmpl w:val="5630E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18"/>
  </w:num>
  <w:num w:numId="13">
    <w:abstractNumId w:val="11"/>
  </w:num>
  <w:num w:numId="14">
    <w:abstractNumId w:val="5"/>
  </w:num>
  <w:num w:numId="15">
    <w:abstractNumId w:val="2"/>
  </w:num>
  <w:num w:numId="16">
    <w:abstractNumId w:val="6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2C"/>
    <w:rsid w:val="000214C7"/>
    <w:rsid w:val="00022C86"/>
    <w:rsid w:val="000332F3"/>
    <w:rsid w:val="00046F06"/>
    <w:rsid w:val="00071942"/>
    <w:rsid w:val="0007662C"/>
    <w:rsid w:val="000858DD"/>
    <w:rsid w:val="000B25C8"/>
    <w:rsid w:val="000F2BF9"/>
    <w:rsid w:val="001362BD"/>
    <w:rsid w:val="0014588F"/>
    <w:rsid w:val="0017097C"/>
    <w:rsid w:val="001A1EAE"/>
    <w:rsid w:val="001B0BDB"/>
    <w:rsid w:val="001C6013"/>
    <w:rsid w:val="001E72B9"/>
    <w:rsid w:val="00222282"/>
    <w:rsid w:val="002314BB"/>
    <w:rsid w:val="00232F00"/>
    <w:rsid w:val="00235270"/>
    <w:rsid w:val="00265F16"/>
    <w:rsid w:val="00295ADE"/>
    <w:rsid w:val="002A582C"/>
    <w:rsid w:val="002A63FA"/>
    <w:rsid w:val="003117BE"/>
    <w:rsid w:val="00347977"/>
    <w:rsid w:val="00354A4B"/>
    <w:rsid w:val="00391D71"/>
    <w:rsid w:val="003A7FFD"/>
    <w:rsid w:val="003B6582"/>
    <w:rsid w:val="004756B7"/>
    <w:rsid w:val="004E6A3B"/>
    <w:rsid w:val="00517BC7"/>
    <w:rsid w:val="00556EE3"/>
    <w:rsid w:val="005E0942"/>
    <w:rsid w:val="005E5D6E"/>
    <w:rsid w:val="00600A75"/>
    <w:rsid w:val="00621C91"/>
    <w:rsid w:val="00625A13"/>
    <w:rsid w:val="00717379"/>
    <w:rsid w:val="007353FB"/>
    <w:rsid w:val="007624B0"/>
    <w:rsid w:val="007826EB"/>
    <w:rsid w:val="007869D4"/>
    <w:rsid w:val="007B5DF0"/>
    <w:rsid w:val="007F664D"/>
    <w:rsid w:val="00820167"/>
    <w:rsid w:val="00874509"/>
    <w:rsid w:val="008A173E"/>
    <w:rsid w:val="008C2530"/>
    <w:rsid w:val="008E7B61"/>
    <w:rsid w:val="00905D37"/>
    <w:rsid w:val="00914B1B"/>
    <w:rsid w:val="00924BE2"/>
    <w:rsid w:val="00940E82"/>
    <w:rsid w:val="00967B0E"/>
    <w:rsid w:val="0098654D"/>
    <w:rsid w:val="009946ED"/>
    <w:rsid w:val="009A0B88"/>
    <w:rsid w:val="009A5343"/>
    <w:rsid w:val="009C47A0"/>
    <w:rsid w:val="00A07EF2"/>
    <w:rsid w:val="00AA2B61"/>
    <w:rsid w:val="00AE6B34"/>
    <w:rsid w:val="00AF5053"/>
    <w:rsid w:val="00B72097"/>
    <w:rsid w:val="00B8399A"/>
    <w:rsid w:val="00B95C78"/>
    <w:rsid w:val="00BF7508"/>
    <w:rsid w:val="00C059CC"/>
    <w:rsid w:val="00C367A1"/>
    <w:rsid w:val="00C36D27"/>
    <w:rsid w:val="00C730F4"/>
    <w:rsid w:val="00CC2544"/>
    <w:rsid w:val="00CD084A"/>
    <w:rsid w:val="00D53656"/>
    <w:rsid w:val="00D939F8"/>
    <w:rsid w:val="00DA6E05"/>
    <w:rsid w:val="00DA7A9E"/>
    <w:rsid w:val="00DE300C"/>
    <w:rsid w:val="00E3107F"/>
    <w:rsid w:val="00E631DA"/>
    <w:rsid w:val="00E63B33"/>
    <w:rsid w:val="00E87EF0"/>
    <w:rsid w:val="00E96C47"/>
    <w:rsid w:val="00E97B55"/>
    <w:rsid w:val="00EE6A10"/>
    <w:rsid w:val="00F02AD4"/>
    <w:rsid w:val="00F12FA9"/>
    <w:rsid w:val="00F266EB"/>
    <w:rsid w:val="00F43AED"/>
    <w:rsid w:val="00F639E5"/>
    <w:rsid w:val="00FC11CF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08D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35270"/>
    <w:pPr>
      <w:ind w:left="720"/>
      <w:contextualSpacing/>
    </w:pPr>
  </w:style>
  <w:style w:type="table" w:styleId="Tabelraster">
    <w:name w:val="Table Grid"/>
    <w:basedOn w:val="Standaardtabel"/>
    <w:uiPriority w:val="39"/>
    <w:rsid w:val="0076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E6B3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E6B34"/>
  </w:style>
  <w:style w:type="paragraph" w:styleId="Voettekst">
    <w:name w:val="footer"/>
    <w:basedOn w:val="Normaal"/>
    <w:link w:val="VoettekstTeken"/>
    <w:uiPriority w:val="99"/>
    <w:unhideWhenUsed/>
    <w:rsid w:val="00AE6B3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6B34"/>
  </w:style>
  <w:style w:type="character" w:styleId="Paginanummer">
    <w:name w:val="page number"/>
    <w:basedOn w:val="Standaardalinea-lettertype"/>
    <w:uiPriority w:val="99"/>
    <w:semiHidden/>
    <w:unhideWhenUsed/>
    <w:rsid w:val="000858DD"/>
  </w:style>
  <w:style w:type="paragraph" w:styleId="Ballontekst">
    <w:name w:val="Balloon Text"/>
    <w:basedOn w:val="Normaal"/>
    <w:link w:val="BallontekstTeken"/>
    <w:uiPriority w:val="99"/>
    <w:semiHidden/>
    <w:unhideWhenUsed/>
    <w:rsid w:val="00600A7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00A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35270"/>
    <w:pPr>
      <w:ind w:left="720"/>
      <w:contextualSpacing/>
    </w:pPr>
  </w:style>
  <w:style w:type="table" w:styleId="Tabelraster">
    <w:name w:val="Table Grid"/>
    <w:basedOn w:val="Standaardtabel"/>
    <w:uiPriority w:val="39"/>
    <w:rsid w:val="0076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AE6B3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E6B34"/>
  </w:style>
  <w:style w:type="paragraph" w:styleId="Voettekst">
    <w:name w:val="footer"/>
    <w:basedOn w:val="Normaal"/>
    <w:link w:val="VoettekstTeken"/>
    <w:uiPriority w:val="99"/>
    <w:unhideWhenUsed/>
    <w:rsid w:val="00AE6B3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E6B34"/>
  </w:style>
  <w:style w:type="character" w:styleId="Paginanummer">
    <w:name w:val="page number"/>
    <w:basedOn w:val="Standaardalinea-lettertype"/>
    <w:uiPriority w:val="99"/>
    <w:semiHidden/>
    <w:unhideWhenUsed/>
    <w:rsid w:val="000858DD"/>
  </w:style>
  <w:style w:type="paragraph" w:styleId="Ballontekst">
    <w:name w:val="Balloon Text"/>
    <w:basedOn w:val="Normaal"/>
    <w:link w:val="BallontekstTeken"/>
    <w:uiPriority w:val="99"/>
    <w:semiHidden/>
    <w:unhideWhenUsed/>
    <w:rsid w:val="00600A7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00A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3986C5-B6BD-7D46-8325-45EC810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Philips Electronics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en Hester van Breda</dc:creator>
  <cp:lastModifiedBy>Paul Postema</cp:lastModifiedBy>
  <cp:revision>3</cp:revision>
  <cp:lastPrinted>2018-04-19T13:41:00Z</cp:lastPrinted>
  <dcterms:created xsi:type="dcterms:W3CDTF">2018-08-15T09:31:00Z</dcterms:created>
  <dcterms:modified xsi:type="dcterms:W3CDTF">2018-08-15T09:53:00Z</dcterms:modified>
</cp:coreProperties>
</file>